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b w:val="1"/>
          <w:color w:val="ff0000"/>
          <w:rtl w:val="0"/>
        </w:rPr>
        <w:t xml:space="preserve">[INSERT LETTERHEAD OR COMPANY NAME HERE]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ESSENTIAL CRITICAL INFRASTRUCTURE WORKER</w:t>
      </w:r>
    </w:p>
    <w:p w:rsidR="00000000" w:rsidDel="00000000" w:rsidP="00000000" w:rsidRDefault="00000000" w:rsidRPr="00000000" w14:paraId="00000005">
      <w:pPr>
        <w:jc w:val="center"/>
        <w:rPr/>
      </w:pPr>
      <w:r w:rsidDel="00000000" w:rsidR="00000000" w:rsidRPr="00000000">
        <w:rPr>
          <w:rtl w:val="0"/>
        </w:rPr>
        <w:t xml:space="preserve">TRAVEL TO &amp; FROM WORK NOTICE</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Presidential Policy Directive 21 (PPD-21) designates the food and agriculture sector as a critical infrastructure sector whose assets, systems, and networks are considered so vital that their incapacitation or destruction would have a debilitating effect on security, national economic security, national public health, or safety.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its advisory issue on March 16, the Department of Homeland Security guidance states “if you work in a critical infrastructure industry, as defined by the Department of Homeland Security, you have the special responsibility to maintain your normal work schedule.”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t xml:space="preserve">More here: </w:t>
      </w:r>
      <w:hyperlink r:id="rId6">
        <w:r w:rsidDel="00000000" w:rsidR="00000000" w:rsidRPr="00000000">
          <w:rPr>
            <w:color w:val="1155cc"/>
            <w:u w:val="single"/>
            <w:rtl w:val="0"/>
          </w:rPr>
          <w:t xml:space="preserve">http://www.cisa.gov/publication/guidance-essential-critical-infrastructure-workforce</w:t>
        </w:r>
      </w:hyperlink>
      <w:r w:rsidDel="00000000" w:rsidR="00000000" w:rsidRPr="00000000">
        <w:rPr>
          <w:i w:val="1"/>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document certifies that the bearer is an agricultural worker and/or food production worker involved in the production of field crops and/or the manufacture human food and/or the distribution of agricultural products and other human food through wholesale, retail, and/or foodservice distribution within a sector that has been designated as critical infrastructure, the continued operation of which is vital for security, national economic security, national public health, and safety.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As state and local communities implement COVID-19-related movement restrictions, it is imperative that they allow for the appropriate movement of critical infrastructure workers within and between jurisdictions. Should you have any questions concerning this letter, please contact </w:t>
      </w:r>
      <w:r w:rsidDel="00000000" w:rsidR="00000000" w:rsidRPr="00000000">
        <w:rPr>
          <w:color w:val="ff0000"/>
          <w:rtl w:val="0"/>
        </w:rPr>
        <w:t xml:space="preserve">[NAME]</w:t>
      </w:r>
      <w:r w:rsidDel="00000000" w:rsidR="00000000" w:rsidRPr="00000000">
        <w:rPr>
          <w:rtl w:val="0"/>
        </w:rPr>
        <w:t xml:space="preserve">, </w:t>
      </w:r>
      <w:r w:rsidDel="00000000" w:rsidR="00000000" w:rsidRPr="00000000">
        <w:rPr>
          <w:color w:val="ff0000"/>
          <w:rtl w:val="0"/>
        </w:rPr>
        <w:t xml:space="preserve">[TITLE]</w:t>
      </w:r>
      <w:r w:rsidDel="00000000" w:rsidR="00000000" w:rsidRPr="00000000">
        <w:rPr>
          <w:rtl w:val="0"/>
        </w:rPr>
        <w:t xml:space="preserve">, </w:t>
      </w:r>
      <w:r w:rsidDel="00000000" w:rsidR="00000000" w:rsidRPr="00000000">
        <w:rPr>
          <w:color w:val="ff0000"/>
          <w:rtl w:val="0"/>
        </w:rPr>
        <w:t xml:space="preserve">[COMPANY]</w:t>
      </w:r>
      <w:r w:rsidDel="00000000" w:rsidR="00000000" w:rsidRPr="00000000">
        <w:rPr>
          <w:rtl w:val="0"/>
        </w:rPr>
        <w:t xml:space="preserve"> at </w:t>
      </w:r>
      <w:r w:rsidDel="00000000" w:rsidR="00000000" w:rsidRPr="00000000">
        <w:rPr>
          <w:color w:val="ff0000"/>
          <w:rtl w:val="0"/>
        </w:rPr>
        <w:t xml:space="preserve">[XXX-XXX-XXXX]</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Certified by: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ff0000"/>
        </w:rPr>
      </w:pPr>
      <w:r w:rsidDel="00000000" w:rsidR="00000000" w:rsidRPr="00000000">
        <w:rPr>
          <w:color w:val="ff0000"/>
          <w:rtl w:val="0"/>
        </w:rPr>
        <w:t xml:space="preserve">[COMPANY REPRESENTATIVE NAME]</w:t>
      </w:r>
    </w:p>
    <w:p w:rsidR="00000000" w:rsidDel="00000000" w:rsidP="00000000" w:rsidRDefault="00000000" w:rsidRPr="00000000" w14:paraId="00000015">
      <w:pPr>
        <w:rPr>
          <w:color w:val="ff0000"/>
        </w:rPr>
      </w:pPr>
      <w:r w:rsidDel="00000000" w:rsidR="00000000" w:rsidRPr="00000000">
        <w:rPr>
          <w:color w:val="ff0000"/>
          <w:rtl w:val="0"/>
        </w:rPr>
        <w:t xml:space="preserve">[TITLE]</w:t>
      </w:r>
    </w:p>
    <w:p w:rsidR="00000000" w:rsidDel="00000000" w:rsidP="00000000" w:rsidRDefault="00000000" w:rsidRPr="00000000" w14:paraId="00000016">
      <w:pPr>
        <w:rPr>
          <w:color w:val="ff0000"/>
        </w:rPr>
      </w:pPr>
      <w:r w:rsidDel="00000000" w:rsidR="00000000" w:rsidRPr="00000000">
        <w:rPr>
          <w:color w:val="ff0000"/>
          <w:rtl w:val="0"/>
        </w:rPr>
        <w:t xml:space="preserve">[COMPANY NAME]</w:t>
      </w:r>
    </w:p>
    <w:p w:rsidR="00000000" w:rsidDel="00000000" w:rsidP="00000000" w:rsidRDefault="00000000" w:rsidRPr="00000000" w14:paraId="00000017">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isa.gov/publication/guidance-essential-critical-infrastructure-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